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3B708C">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B92AC5" w:rsidRPr="00B92AC5">
        <w:rPr>
          <w:rFonts w:ascii="Arial" w:hAnsi="Arial" w:cs="Arial"/>
          <w:b/>
          <w:sz w:val="24"/>
          <w:szCs w:val="24"/>
        </w:rPr>
        <w:t>190927</w:t>
      </w:r>
    </w:p>
    <w:p w:rsidR="00F86A73" w:rsidRPr="004B566C" w:rsidRDefault="003B708C" w:rsidP="004B566C">
      <w:pPr>
        <w:tabs>
          <w:tab w:val="left" w:pos="567"/>
        </w:tabs>
        <w:rPr>
          <w:rFonts w:ascii="Arial" w:hAnsi="Arial" w:cs="Arial"/>
          <w:b/>
          <w:sz w:val="24"/>
        </w:rPr>
      </w:pPr>
      <w:r w:rsidRPr="00304086">
        <w:rPr>
          <w:rFonts w:ascii="Arial" w:hAnsi="Arial" w:cs="Arial"/>
          <w:b/>
          <w:sz w:val="24"/>
        </w:rPr>
        <w:t>Newport Beach</w:t>
      </w:r>
      <w:r>
        <w:rPr>
          <w:rFonts w:ascii="Arial" w:hAnsi="Arial" w:cs="Arial"/>
          <w:b/>
          <w:sz w:val="24"/>
        </w:rPr>
        <w:t>, US</w:t>
      </w:r>
      <w:r w:rsidRPr="001A659D">
        <w:rPr>
          <w:rFonts w:ascii="Arial" w:hAnsi="Arial" w:cs="Arial"/>
          <w:b/>
          <w:sz w:val="24"/>
        </w:rPr>
        <w:t xml:space="preserve">, </w:t>
      </w:r>
      <w:r>
        <w:rPr>
          <w:rFonts w:ascii="Arial" w:hAnsi="Arial" w:cs="Arial"/>
          <w:b/>
          <w:sz w:val="24"/>
        </w:rPr>
        <w:t>June</w:t>
      </w:r>
      <w:r w:rsidRPr="001A659D">
        <w:rPr>
          <w:rFonts w:ascii="Arial" w:hAnsi="Arial" w:cs="Arial"/>
          <w:b/>
          <w:sz w:val="24"/>
        </w:rPr>
        <w:t xml:space="preserve"> </w:t>
      </w:r>
      <w:r>
        <w:rPr>
          <w:rFonts w:ascii="Arial" w:hAnsi="Arial" w:cs="Arial"/>
          <w:b/>
          <w:sz w:val="24"/>
        </w:rPr>
        <w:t>3</w:t>
      </w:r>
      <w:r w:rsidRPr="001A659D">
        <w:rPr>
          <w:rFonts w:ascii="Arial" w:hAnsi="Arial" w:cs="Arial"/>
          <w:b/>
          <w:sz w:val="24"/>
        </w:rPr>
        <w:t>-</w:t>
      </w:r>
      <w:r>
        <w:rPr>
          <w:rFonts w:ascii="Arial" w:hAnsi="Arial" w:cs="Arial"/>
          <w:b/>
          <w:sz w:val="24"/>
        </w:rPr>
        <w:t>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414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E58C5">
        <w:rPr>
          <w:rFonts w:ascii="Arial" w:hAnsi="Arial" w:cs="Arial"/>
          <w:lang w:eastAsia="ja-JP"/>
        </w:rPr>
        <w:t>9.5.3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414E1" w:rsidRPr="00E414E1" w:rsidTr="00871653">
        <w:tc>
          <w:tcPr>
            <w:tcW w:w="2436" w:type="dxa"/>
            <w:shd w:val="clear" w:color="auto" w:fill="auto"/>
          </w:tcPr>
          <w:p w:rsidR="00593315" w:rsidRPr="00E414E1" w:rsidRDefault="00C21339" w:rsidP="001A248F">
            <w:pPr>
              <w:tabs>
                <w:tab w:val="left" w:pos="567"/>
              </w:tabs>
              <w:spacing w:after="0"/>
              <w:rPr>
                <w:rFonts w:ascii="Arial" w:hAnsi="Arial" w:cs="Arial"/>
                <w:b/>
              </w:rPr>
            </w:pPr>
            <w:r w:rsidRPr="00E414E1">
              <w:rPr>
                <w:rFonts w:ascii="Arial" w:hAnsi="Arial" w:cs="Arial"/>
                <w:b/>
              </w:rPr>
              <w:t xml:space="preserve">WI / SI </w:t>
            </w:r>
            <w:r w:rsidR="00593315" w:rsidRPr="00E414E1">
              <w:rPr>
                <w:rFonts w:ascii="Arial" w:hAnsi="Arial" w:cs="Arial"/>
                <w:b/>
              </w:rPr>
              <w:t>Name</w:t>
            </w:r>
          </w:p>
        </w:tc>
        <w:tc>
          <w:tcPr>
            <w:tcW w:w="7650" w:type="dxa"/>
            <w:gridSpan w:val="5"/>
          </w:tcPr>
          <w:p w:rsidR="00593315" w:rsidRPr="00E414E1" w:rsidRDefault="00E414E1" w:rsidP="001A248F">
            <w:pPr>
              <w:tabs>
                <w:tab w:val="left" w:pos="567"/>
              </w:tabs>
              <w:spacing w:after="0"/>
              <w:rPr>
                <w:rFonts w:ascii="Arial" w:hAnsi="Arial" w:cs="Arial"/>
              </w:rPr>
            </w:pPr>
            <w:r w:rsidRPr="00E414E1">
              <w:rPr>
                <w:rFonts w:ascii="Arial" w:hAnsi="Arial" w:cs="Arial"/>
              </w:rPr>
              <w:t>Introduction of NR band n18</w:t>
            </w:r>
          </w:p>
        </w:tc>
      </w:tr>
      <w:tr w:rsidR="00E414E1" w:rsidRPr="00E414E1" w:rsidTr="00871653">
        <w:tc>
          <w:tcPr>
            <w:tcW w:w="2436" w:type="dxa"/>
            <w:shd w:val="clear" w:color="auto" w:fill="auto"/>
          </w:tcPr>
          <w:p w:rsidR="00871653" w:rsidRPr="00E414E1" w:rsidRDefault="00871653" w:rsidP="001A248F">
            <w:pPr>
              <w:tabs>
                <w:tab w:val="left" w:pos="567"/>
              </w:tabs>
              <w:spacing w:after="0"/>
              <w:rPr>
                <w:rFonts w:ascii="Arial" w:hAnsi="Arial" w:cs="Arial"/>
                <w:bCs/>
              </w:rPr>
            </w:pPr>
            <w:r w:rsidRPr="00E414E1">
              <w:rPr>
                <w:rFonts w:ascii="Arial" w:hAnsi="Arial" w:cs="Arial"/>
                <w:bCs/>
              </w:rPr>
              <w:t>included in this status report</w:t>
            </w:r>
          </w:p>
        </w:tc>
        <w:tc>
          <w:tcPr>
            <w:tcW w:w="1846"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Study Item:</w:t>
            </w:r>
            <w:r w:rsidRPr="00E414E1">
              <w:rPr>
                <w:rFonts w:ascii="Arial" w:hAnsi="Arial" w:cs="Arial" w:hint="eastAsia"/>
                <w:lang w:eastAsia="ja-JP"/>
              </w:rPr>
              <w:t xml:space="preserve"> </w:t>
            </w:r>
          </w:p>
          <w:p w:rsidR="00871653" w:rsidRPr="00E414E1" w:rsidRDefault="00871653" w:rsidP="001A248F">
            <w:pPr>
              <w:tabs>
                <w:tab w:val="left" w:pos="567"/>
              </w:tabs>
              <w:spacing w:after="0"/>
              <w:rPr>
                <w:rFonts w:ascii="Arial" w:hAnsi="Arial" w:cs="Arial"/>
              </w:rPr>
            </w:pPr>
            <w:r w:rsidRPr="00E414E1">
              <w:rPr>
                <w:rFonts w:ascii="Arial" w:hAnsi="Arial" w:cs="Arial"/>
                <w:lang w:eastAsia="ja-JP"/>
              </w:rPr>
              <w:t>No</w:t>
            </w:r>
          </w:p>
        </w:tc>
        <w:tc>
          <w:tcPr>
            <w:tcW w:w="1842"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Core part:</w:t>
            </w:r>
            <w:r w:rsidRPr="00E414E1">
              <w:rPr>
                <w:rFonts w:ascii="Arial" w:hAnsi="Arial" w:cs="Arial"/>
                <w:lang w:eastAsia="ja-JP"/>
              </w:rPr>
              <w:t xml:space="preserve"> </w:t>
            </w:r>
          </w:p>
          <w:p w:rsidR="00871653" w:rsidRPr="00E414E1" w:rsidRDefault="00871653" w:rsidP="001A248F">
            <w:pPr>
              <w:tabs>
                <w:tab w:val="left" w:pos="567"/>
              </w:tabs>
              <w:spacing w:after="0"/>
              <w:rPr>
                <w:rFonts w:ascii="Arial" w:hAnsi="Arial" w:cs="Arial"/>
                <w:lang w:eastAsia="ja-JP"/>
              </w:rPr>
            </w:pPr>
            <w:r w:rsidRPr="00E414E1">
              <w:rPr>
                <w:rFonts w:ascii="Arial" w:hAnsi="Arial" w:cs="Arial" w:hint="eastAsia"/>
                <w:lang w:eastAsia="ja-JP"/>
              </w:rPr>
              <w:t>Yes</w:t>
            </w:r>
          </w:p>
        </w:tc>
        <w:tc>
          <w:tcPr>
            <w:tcW w:w="2309" w:type="dxa"/>
            <w:gridSpan w:val="2"/>
          </w:tcPr>
          <w:p w:rsidR="00871653" w:rsidRPr="00E414E1" w:rsidRDefault="00871653" w:rsidP="001A248F">
            <w:pPr>
              <w:tabs>
                <w:tab w:val="left" w:pos="567"/>
              </w:tabs>
              <w:spacing w:after="0"/>
              <w:rPr>
                <w:rFonts w:ascii="Arial" w:hAnsi="Arial" w:cs="Arial"/>
              </w:rPr>
            </w:pPr>
            <w:r w:rsidRPr="00E414E1">
              <w:rPr>
                <w:rFonts w:ascii="Arial" w:hAnsi="Arial" w:cs="Arial"/>
              </w:rPr>
              <w:t>Performance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Yes</w:t>
            </w:r>
          </w:p>
        </w:tc>
        <w:tc>
          <w:tcPr>
            <w:tcW w:w="1653" w:type="dxa"/>
          </w:tcPr>
          <w:p w:rsidR="00871653" w:rsidRPr="00E414E1" w:rsidRDefault="00871653" w:rsidP="001A248F">
            <w:pPr>
              <w:tabs>
                <w:tab w:val="left" w:pos="567"/>
              </w:tabs>
              <w:spacing w:after="0"/>
              <w:rPr>
                <w:rFonts w:ascii="Arial" w:hAnsi="Arial" w:cs="Arial"/>
              </w:rPr>
            </w:pPr>
            <w:r w:rsidRPr="00E414E1">
              <w:rPr>
                <w:rFonts w:ascii="Arial" w:hAnsi="Arial" w:cs="Arial"/>
              </w:rPr>
              <w:t>Testing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No</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Acronym</w:t>
            </w:r>
          </w:p>
        </w:tc>
        <w:tc>
          <w:tcPr>
            <w:tcW w:w="7650" w:type="dxa"/>
            <w:gridSpan w:val="5"/>
          </w:tcPr>
          <w:p w:rsidR="0036248C" w:rsidRPr="00E414E1" w:rsidRDefault="00E414E1" w:rsidP="008836AC">
            <w:pPr>
              <w:tabs>
                <w:tab w:val="left" w:pos="567"/>
              </w:tabs>
              <w:spacing w:after="0"/>
              <w:rPr>
                <w:rFonts w:ascii="Arial" w:hAnsi="Arial" w:cs="Arial"/>
              </w:rPr>
            </w:pPr>
            <w:r w:rsidRPr="00E414E1">
              <w:rPr>
                <w:rFonts w:ascii="Arial" w:hAnsi="Arial" w:cs="Arial"/>
              </w:rPr>
              <w:t>NR_n18</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Unique ID</w:t>
            </w:r>
          </w:p>
        </w:tc>
        <w:tc>
          <w:tcPr>
            <w:tcW w:w="7650" w:type="dxa"/>
            <w:gridSpan w:val="5"/>
          </w:tcPr>
          <w:p w:rsidR="0036248C" w:rsidRPr="00E414E1" w:rsidRDefault="00E85662" w:rsidP="008836AC">
            <w:pPr>
              <w:tabs>
                <w:tab w:val="left" w:pos="567"/>
              </w:tabs>
              <w:spacing w:after="0"/>
              <w:rPr>
                <w:rFonts w:ascii="Arial" w:hAnsi="Arial" w:cs="Arial"/>
                <w:lang w:eastAsia="ja-JP"/>
              </w:rPr>
            </w:pPr>
            <w:r w:rsidRPr="00E85662">
              <w:rPr>
                <w:rFonts w:ascii="Arial" w:hAnsi="Arial" w:cs="Arial"/>
                <w:lang w:eastAsia="ja-JP"/>
              </w:rPr>
              <w:t>820073</w:t>
            </w:r>
          </w:p>
        </w:tc>
      </w:tr>
      <w:tr w:rsidR="00E414E1" w:rsidRPr="00E414E1" w:rsidTr="00871653">
        <w:tc>
          <w:tcPr>
            <w:tcW w:w="2436" w:type="dxa"/>
          </w:tcPr>
          <w:p w:rsidR="00B6300F" w:rsidRPr="00E414E1" w:rsidRDefault="00B6300F" w:rsidP="001A248F">
            <w:pPr>
              <w:tabs>
                <w:tab w:val="left" w:pos="567"/>
              </w:tabs>
              <w:spacing w:after="0"/>
              <w:rPr>
                <w:rFonts w:ascii="Arial" w:hAnsi="Arial" w:cs="Arial"/>
                <w:b/>
              </w:rPr>
            </w:pPr>
            <w:r w:rsidRPr="00E414E1">
              <w:rPr>
                <w:rFonts w:ascii="Arial" w:hAnsi="Arial" w:cs="Arial"/>
                <w:b/>
              </w:rPr>
              <w:t xml:space="preserve">TSG </w:t>
            </w:r>
            <w:proofErr w:type="spellStart"/>
            <w:r w:rsidRPr="00E414E1">
              <w:rPr>
                <w:rFonts w:ascii="Arial" w:hAnsi="Arial" w:cs="Arial"/>
                <w:b/>
              </w:rPr>
              <w:t>Tdoc</w:t>
            </w:r>
            <w:proofErr w:type="spellEnd"/>
            <w:r w:rsidRPr="00E414E1">
              <w:rPr>
                <w:rFonts w:ascii="Arial" w:hAnsi="Arial" w:cs="Arial"/>
                <w:b/>
              </w:rPr>
              <w:t xml:space="preserve"> of latest approved WI/SI description </w:t>
            </w:r>
            <w:r w:rsidR="00EE4CC9" w:rsidRPr="00E414E1">
              <w:rPr>
                <w:rFonts w:ascii="Arial" w:hAnsi="Arial" w:cs="Arial"/>
                <w:b/>
              </w:rPr>
              <w:t>(if any)</w:t>
            </w:r>
          </w:p>
        </w:tc>
        <w:tc>
          <w:tcPr>
            <w:tcW w:w="7650" w:type="dxa"/>
            <w:gridSpan w:val="5"/>
          </w:tcPr>
          <w:p w:rsidR="00B6300F"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RP-182826</w:t>
            </w:r>
          </w:p>
        </w:tc>
        <w:bookmarkStart w:id="0" w:name="_GoBack"/>
        <w:bookmarkEnd w:id="0"/>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975ACD">
            <w:pPr>
              <w:tabs>
                <w:tab w:val="left" w:pos="567"/>
              </w:tabs>
              <w:spacing w:after="0"/>
              <w:rPr>
                <w:rFonts w:ascii="Arial" w:hAnsi="Arial" w:cs="Arial"/>
                <w:lang w:eastAsia="ja-JP"/>
              </w:rPr>
            </w:pPr>
            <w:r w:rsidRPr="00E414E1">
              <w:rPr>
                <w:rFonts w:ascii="Arial" w:hAnsi="Arial" w:cs="Arial"/>
                <w:lang w:eastAsia="ja-JP"/>
              </w:rPr>
              <w:t xml:space="preserve">Core part: </w:t>
            </w:r>
            <w:r w:rsidR="00E414E1" w:rsidRPr="00E414E1">
              <w:rPr>
                <w:rFonts w:ascii="Arial" w:hAnsi="Arial" w:cs="Arial"/>
                <w:lang w:eastAsia="ja-JP"/>
              </w:rPr>
              <w:t>0</w:t>
            </w:r>
            <w:r w:rsidR="00975ACD">
              <w:rPr>
                <w:rFonts w:ascii="Arial" w:hAnsi="Arial" w:cs="Arial"/>
                <w:lang w:eastAsia="ja-JP"/>
              </w:rPr>
              <w:t>6</w:t>
            </w:r>
            <w:r w:rsidRPr="00E414E1">
              <w:rPr>
                <w:rFonts w:ascii="Arial" w:hAnsi="Arial" w:cs="Arial"/>
                <w:lang w:eastAsia="ja-JP"/>
              </w:rPr>
              <w:t>/</w:t>
            </w:r>
            <w:r w:rsidR="00E414E1" w:rsidRPr="00E414E1">
              <w:rPr>
                <w:rFonts w:ascii="Arial" w:hAnsi="Arial" w:cs="Arial"/>
                <w:lang w:eastAsia="ja-JP"/>
              </w:rPr>
              <w:t>2019</w:t>
            </w:r>
          </w:p>
        </w:tc>
        <w:tc>
          <w:tcPr>
            <w:tcW w:w="2268" w:type="dxa"/>
          </w:tcPr>
          <w:p w:rsidR="00871653" w:rsidRPr="00E414E1" w:rsidRDefault="00871653" w:rsidP="00975ACD">
            <w:pPr>
              <w:tabs>
                <w:tab w:val="left" w:pos="567"/>
              </w:tabs>
              <w:spacing w:after="0"/>
              <w:rPr>
                <w:rFonts w:ascii="Arial" w:hAnsi="Arial" w:cs="Arial"/>
                <w:lang w:eastAsia="ja-JP"/>
              </w:rPr>
            </w:pPr>
            <w:r w:rsidRPr="00E414E1">
              <w:rPr>
                <w:rFonts w:ascii="Arial" w:hAnsi="Arial" w:cs="Arial"/>
                <w:lang w:eastAsia="ja-JP"/>
              </w:rPr>
              <w:t xml:space="preserve">Performance part: </w:t>
            </w:r>
            <w:r w:rsidR="00E414E1" w:rsidRPr="00E414E1">
              <w:rPr>
                <w:rFonts w:ascii="Arial" w:hAnsi="Arial" w:cs="Arial"/>
                <w:lang w:eastAsia="ja-JP"/>
              </w:rPr>
              <w:t>0</w:t>
            </w:r>
            <w:r w:rsidR="00975ACD">
              <w:rPr>
                <w:rFonts w:ascii="Arial" w:hAnsi="Arial" w:cs="Arial"/>
                <w:lang w:eastAsia="ja-JP"/>
              </w:rPr>
              <w:t>6</w:t>
            </w:r>
            <w:r w:rsidRPr="00E414E1">
              <w:rPr>
                <w:rFonts w:ascii="Arial" w:hAnsi="Arial" w:cs="Arial"/>
                <w:lang w:eastAsia="ja-JP"/>
              </w:rPr>
              <w:t>/</w:t>
            </w:r>
            <w:r w:rsidR="00E414E1" w:rsidRPr="00E414E1">
              <w:rPr>
                <w:rFonts w:ascii="Arial" w:hAnsi="Arial" w:cs="Arial"/>
                <w:lang w:eastAsia="ja-JP"/>
              </w:rPr>
              <w:t>2019</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8836AC">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 xml:space="preserve">Core part: </w:t>
            </w:r>
          </w:p>
          <w:p w:rsidR="00871653" w:rsidRPr="00E414E1" w:rsidRDefault="00E414E1" w:rsidP="008836AC">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10</w:t>
            </w:r>
            <w:r w:rsidR="00975ACD">
              <w:rPr>
                <w:rFonts w:ascii="Arial" w:hAnsi="Arial" w:cs="Arial"/>
                <w:color w:val="00B050"/>
                <w:kern w:val="2"/>
                <w:sz w:val="21"/>
                <w:szCs w:val="22"/>
                <w:lang w:val="en-US" w:eastAsia="ja-JP"/>
              </w:rPr>
              <w:t>0</w:t>
            </w:r>
            <w:r w:rsidR="00871653" w:rsidRPr="00E414E1">
              <w:rPr>
                <w:rFonts w:ascii="Arial" w:hAnsi="Arial" w:cs="Arial"/>
                <w:color w:val="00B050"/>
                <w:kern w:val="2"/>
                <w:sz w:val="21"/>
                <w:szCs w:val="22"/>
                <w:lang w:val="en-US" w:eastAsia="ja-JP"/>
              </w:rPr>
              <w:t>%</w:t>
            </w:r>
          </w:p>
        </w:tc>
        <w:tc>
          <w:tcPr>
            <w:tcW w:w="2268" w:type="dxa"/>
          </w:tcPr>
          <w:p w:rsidR="00871653" w:rsidRPr="00E414E1" w:rsidRDefault="00871653" w:rsidP="00E414E1">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 xml:space="preserve">Performance Part: </w:t>
            </w:r>
            <w:r w:rsidR="00E414E1" w:rsidRPr="00E414E1">
              <w:rPr>
                <w:rFonts w:ascii="Arial" w:hAnsi="Arial" w:cs="Arial"/>
                <w:color w:val="00B050"/>
                <w:kern w:val="2"/>
                <w:sz w:val="21"/>
                <w:szCs w:val="22"/>
                <w:lang w:val="en-US" w:eastAsia="ja-JP"/>
              </w:rPr>
              <w:t>10</w:t>
            </w:r>
            <w:r w:rsidR="00975ACD">
              <w:rPr>
                <w:rFonts w:ascii="Arial" w:hAnsi="Arial" w:cs="Arial"/>
                <w:color w:val="00B050"/>
                <w:kern w:val="2"/>
                <w:sz w:val="21"/>
                <w:szCs w:val="22"/>
                <w:lang w:val="en-US" w:eastAsia="ja-JP"/>
              </w:rPr>
              <w:t>0</w:t>
            </w:r>
            <w:r w:rsidRPr="00E414E1">
              <w:rPr>
                <w:rFonts w:ascii="Arial" w:hAnsi="Arial" w:cs="Arial"/>
                <w:color w:val="00B050"/>
                <w:kern w:val="2"/>
                <w:sz w:val="21"/>
                <w:szCs w:val="22"/>
                <w:lang w:val="en-US" w:eastAsia="ja-JP"/>
              </w:rPr>
              <w:t>%</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414E1" w:rsidRDefault="00E414E1"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414E1" w:rsidRDefault="00E414E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 Shao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414E1" w:rsidP="001A248F">
            <w:pPr>
              <w:tabs>
                <w:tab w:val="left" w:pos="567"/>
              </w:tabs>
              <w:spacing w:after="0"/>
              <w:rPr>
                <w:rFonts w:ascii="Arial" w:hAnsi="Arial" w:cs="Arial"/>
                <w:lang w:eastAsia="ja-JP"/>
              </w:rPr>
            </w:pPr>
            <w:r w:rsidRPr="00E414E1">
              <w:rPr>
                <w:rFonts w:ascii="Arial" w:hAnsi="Arial" w:cs="Arial"/>
                <w:lang w:eastAsia="ja-JP"/>
              </w:rPr>
              <w:t>KDDI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414E1" w:rsidRDefault="00E414E1"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ko-shou@kddi.com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4A03F2" w:rsidRPr="0023130D" w:rsidRDefault="00994448" w:rsidP="0023130D">
      <w:pPr>
        <w:pStyle w:val="aff6"/>
        <w:numPr>
          <w:ilvl w:val="0"/>
          <w:numId w:val="20"/>
        </w:numPr>
        <w:ind w:leftChars="0"/>
        <w:rPr>
          <w:rFonts w:ascii="Arial" w:hAnsi="Arial"/>
          <w:szCs w:val="21"/>
        </w:rPr>
      </w:pPr>
      <w:r w:rsidRPr="0023130D">
        <w:rPr>
          <w:rFonts w:ascii="Arial" w:hAnsi="Arial"/>
          <w:szCs w:val="21"/>
        </w:rPr>
        <w:t>CRs for UE and BS were agreed in RAN4#91 [2-10].</w:t>
      </w:r>
    </w:p>
    <w:p w:rsidR="00701410" w:rsidRDefault="00701410" w:rsidP="00701410">
      <w:pPr>
        <w:pStyle w:val="4"/>
        <w:rPr>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11937" w:rsidRDefault="00311937" w:rsidP="00311937">
      <w:pPr>
        <w:rPr>
          <w:rFonts w:ascii="Arial" w:hAnsi="Arial"/>
          <w:sz w:val="21"/>
          <w:szCs w:val="21"/>
          <w:lang w:eastAsia="ja-JP"/>
        </w:rPr>
      </w:pPr>
      <w:r>
        <w:rPr>
          <w:rFonts w:ascii="Arial" w:hAnsi="Arial"/>
          <w:sz w:val="21"/>
          <w:szCs w:val="21"/>
          <w:lang w:eastAsia="ja-JP"/>
        </w:rPr>
        <w:t xml:space="preserve">[1] R4-1900574, </w:t>
      </w:r>
      <w:r w:rsidRPr="002254F7">
        <w:rPr>
          <w:rFonts w:ascii="Arial" w:hAnsi="Arial"/>
          <w:sz w:val="21"/>
          <w:szCs w:val="21"/>
          <w:lang w:eastAsia="ja-JP"/>
        </w:rPr>
        <w:t>Work Plan for NR band n18,</w:t>
      </w:r>
      <w:r w:rsidRPr="002254F7">
        <w:rPr>
          <w:rFonts w:ascii="Arial" w:hAnsi="Arial"/>
          <w:sz w:val="21"/>
          <w:szCs w:val="21"/>
          <w:lang w:eastAsia="ja-JP"/>
        </w:rPr>
        <w:tab/>
        <w:t>KDDI Corporation, RAN4#90</w:t>
      </w:r>
    </w:p>
    <w:p w:rsidR="00311937" w:rsidRPr="00975ACD" w:rsidRDefault="00311937" w:rsidP="00311937">
      <w:pPr>
        <w:rPr>
          <w:rFonts w:ascii="Arial" w:hAnsi="Arial"/>
          <w:sz w:val="21"/>
          <w:szCs w:val="21"/>
          <w:lang w:eastAsia="ja-JP"/>
        </w:rPr>
      </w:pPr>
      <w:r>
        <w:rPr>
          <w:rFonts w:ascii="Arial" w:hAnsi="Arial"/>
          <w:sz w:val="21"/>
          <w:szCs w:val="21"/>
          <w:lang w:eastAsia="ja-JP"/>
        </w:rPr>
        <w:t xml:space="preserve">[2] </w:t>
      </w:r>
      <w:r w:rsidRPr="00975ACD">
        <w:rPr>
          <w:rFonts w:ascii="Arial" w:hAnsi="Arial"/>
          <w:sz w:val="21"/>
          <w:szCs w:val="21"/>
          <w:lang w:eastAsia="ja-JP"/>
        </w:rPr>
        <w:t>R4-1906306</w:t>
      </w:r>
      <w:r>
        <w:rPr>
          <w:rFonts w:ascii="Arial" w:hAnsi="Arial"/>
          <w:sz w:val="21"/>
          <w:szCs w:val="21"/>
          <w:lang w:eastAsia="ja-JP"/>
        </w:rPr>
        <w:t xml:space="preserve">, </w:t>
      </w:r>
      <w:r w:rsidRPr="00975ACD">
        <w:rPr>
          <w:rFonts w:ascii="Arial" w:hAnsi="Arial"/>
          <w:sz w:val="21"/>
          <w:szCs w:val="21"/>
          <w:lang w:eastAsia="ja-JP"/>
        </w:rPr>
        <w:t>introduce n18 into TS38.104</w:t>
      </w:r>
      <w:r>
        <w:rPr>
          <w:rFonts w:ascii="Arial" w:hAnsi="Arial"/>
          <w:sz w:val="21"/>
          <w:szCs w:val="21"/>
          <w:lang w:eastAsia="ja-JP"/>
        </w:rPr>
        <w:t>, KDDI Corporation, RAN4#91</w:t>
      </w:r>
    </w:p>
    <w:p w:rsidR="00311937" w:rsidRPr="00975ACD" w:rsidRDefault="00311937" w:rsidP="00311937">
      <w:pPr>
        <w:rPr>
          <w:rFonts w:ascii="Arial" w:hAnsi="Arial"/>
          <w:sz w:val="21"/>
          <w:szCs w:val="21"/>
          <w:lang w:eastAsia="ja-JP"/>
        </w:rPr>
      </w:pPr>
      <w:r>
        <w:rPr>
          <w:rFonts w:ascii="Arial" w:hAnsi="Arial"/>
          <w:sz w:val="21"/>
          <w:szCs w:val="21"/>
          <w:lang w:eastAsia="ja-JP"/>
        </w:rPr>
        <w:t xml:space="preserve">[3] </w:t>
      </w:r>
      <w:r w:rsidRPr="00975ACD">
        <w:rPr>
          <w:rFonts w:ascii="Arial" w:hAnsi="Arial"/>
          <w:sz w:val="21"/>
          <w:szCs w:val="21"/>
          <w:lang w:eastAsia="ja-JP"/>
        </w:rPr>
        <w:t>R4-1906307</w:t>
      </w:r>
      <w:r>
        <w:rPr>
          <w:rFonts w:ascii="Arial" w:hAnsi="Arial"/>
          <w:sz w:val="21"/>
          <w:szCs w:val="21"/>
          <w:lang w:eastAsia="ja-JP"/>
        </w:rPr>
        <w:t xml:space="preserve">, </w:t>
      </w:r>
      <w:r w:rsidRPr="00975ACD">
        <w:rPr>
          <w:rFonts w:ascii="Arial" w:hAnsi="Arial"/>
          <w:sz w:val="21"/>
          <w:szCs w:val="21"/>
          <w:lang w:eastAsia="ja-JP"/>
        </w:rPr>
        <w:t>introduce n18 into TS38.133</w:t>
      </w:r>
      <w:r>
        <w:rPr>
          <w:rFonts w:ascii="Arial" w:hAnsi="Arial"/>
          <w:sz w:val="21"/>
          <w:szCs w:val="21"/>
          <w:lang w:eastAsia="ja-JP"/>
        </w:rPr>
        <w:t>, KDDI Corporation, RAN4#91</w:t>
      </w:r>
    </w:p>
    <w:p w:rsidR="00311937" w:rsidRPr="00975ACD" w:rsidRDefault="00311937" w:rsidP="00311937">
      <w:pPr>
        <w:rPr>
          <w:rFonts w:ascii="Arial" w:eastAsiaTheme="minorEastAsia" w:hAnsi="Arial"/>
          <w:sz w:val="21"/>
          <w:szCs w:val="21"/>
          <w:lang w:eastAsia="ja-JP"/>
        </w:rPr>
      </w:pPr>
      <w:r>
        <w:rPr>
          <w:rFonts w:ascii="Arial" w:hAnsi="Arial"/>
          <w:sz w:val="21"/>
          <w:szCs w:val="21"/>
          <w:lang w:eastAsia="ja-JP"/>
        </w:rPr>
        <w:t xml:space="preserve">[4] </w:t>
      </w:r>
      <w:r w:rsidRPr="00975ACD">
        <w:rPr>
          <w:rFonts w:ascii="Arial" w:hAnsi="Arial"/>
          <w:sz w:val="21"/>
          <w:szCs w:val="21"/>
          <w:lang w:eastAsia="ja-JP"/>
        </w:rPr>
        <w:t>R4-1906308</w:t>
      </w:r>
      <w:r>
        <w:rPr>
          <w:rFonts w:ascii="Arial" w:hAnsi="Arial"/>
          <w:sz w:val="21"/>
          <w:szCs w:val="21"/>
          <w:lang w:eastAsia="ja-JP"/>
        </w:rPr>
        <w:t xml:space="preserve">, </w:t>
      </w:r>
      <w:r w:rsidRPr="00975ACD">
        <w:rPr>
          <w:rFonts w:ascii="Arial" w:hAnsi="Arial"/>
          <w:sz w:val="21"/>
          <w:szCs w:val="21"/>
          <w:lang w:eastAsia="ja-JP"/>
        </w:rPr>
        <w:t>introduce n18 into TS38.141-1</w:t>
      </w:r>
      <w:r>
        <w:rPr>
          <w:rFonts w:ascii="Arial" w:hAnsi="Arial"/>
          <w:sz w:val="21"/>
          <w:szCs w:val="21"/>
          <w:lang w:eastAsia="ja-JP"/>
        </w:rPr>
        <w:t xml:space="preserve">, </w:t>
      </w:r>
      <w:r w:rsidRPr="002254F7">
        <w:rPr>
          <w:rFonts w:ascii="Arial" w:hAnsi="Arial"/>
          <w:sz w:val="21"/>
          <w:szCs w:val="21"/>
          <w:lang w:eastAsia="ja-JP"/>
        </w:rPr>
        <w:t>KDDI Corporation, RAN4#9</w:t>
      </w:r>
      <w:r>
        <w:rPr>
          <w:rFonts w:ascii="Arial" w:hAnsi="Arial"/>
          <w:sz w:val="21"/>
          <w:szCs w:val="21"/>
          <w:lang w:eastAsia="ja-JP"/>
        </w:rPr>
        <w:t>1</w:t>
      </w:r>
    </w:p>
    <w:p w:rsidR="00311937" w:rsidRDefault="00311937" w:rsidP="00311937">
      <w:pPr>
        <w:rPr>
          <w:rFonts w:ascii="Arial" w:hAnsi="Arial"/>
          <w:sz w:val="21"/>
          <w:szCs w:val="21"/>
          <w:lang w:eastAsia="ja-JP"/>
        </w:rPr>
      </w:pPr>
      <w:r>
        <w:rPr>
          <w:rFonts w:ascii="Arial" w:hAnsi="Arial"/>
          <w:sz w:val="21"/>
          <w:szCs w:val="21"/>
          <w:lang w:eastAsia="ja-JP"/>
        </w:rPr>
        <w:t xml:space="preserve">[5] </w:t>
      </w:r>
      <w:r w:rsidRPr="00975ACD">
        <w:rPr>
          <w:rFonts w:ascii="Arial" w:hAnsi="Arial"/>
          <w:sz w:val="21"/>
          <w:szCs w:val="21"/>
          <w:lang w:eastAsia="ja-JP"/>
        </w:rPr>
        <w:t>R4-1907781</w:t>
      </w:r>
      <w:r>
        <w:rPr>
          <w:rFonts w:ascii="Arial" w:hAnsi="Arial"/>
          <w:sz w:val="21"/>
          <w:szCs w:val="21"/>
          <w:lang w:eastAsia="ja-JP"/>
        </w:rPr>
        <w:t xml:space="preserve">, </w:t>
      </w:r>
      <w:r w:rsidRPr="00975ACD">
        <w:rPr>
          <w:rFonts w:ascii="Arial" w:hAnsi="Arial"/>
          <w:sz w:val="21"/>
          <w:szCs w:val="21"/>
          <w:lang w:eastAsia="ja-JP"/>
        </w:rPr>
        <w:t>introduce n18 into TS38.101-1</w:t>
      </w:r>
      <w:r>
        <w:rPr>
          <w:rFonts w:ascii="Arial" w:hAnsi="Arial"/>
          <w:sz w:val="21"/>
          <w:szCs w:val="21"/>
          <w:lang w:eastAsia="ja-JP"/>
        </w:rPr>
        <w:t>, KDDI Corporation, RAN4#91</w:t>
      </w:r>
    </w:p>
    <w:p w:rsidR="00311937" w:rsidRPr="004A03F2" w:rsidRDefault="00311937" w:rsidP="00311937">
      <w:pPr>
        <w:rPr>
          <w:rFonts w:ascii="Arial" w:hAnsi="Arial"/>
          <w:sz w:val="21"/>
          <w:szCs w:val="21"/>
          <w:lang w:eastAsia="ja-JP"/>
        </w:rPr>
      </w:pPr>
      <w:r>
        <w:rPr>
          <w:rFonts w:ascii="Arial" w:hAnsi="Arial"/>
          <w:sz w:val="21"/>
          <w:szCs w:val="21"/>
          <w:lang w:eastAsia="ja-JP"/>
        </w:rPr>
        <w:t xml:space="preserve">[6] R4-1907831, </w:t>
      </w:r>
      <w:r w:rsidRPr="004A03F2">
        <w:rPr>
          <w:rFonts w:ascii="Arial" w:hAnsi="Arial"/>
          <w:sz w:val="21"/>
          <w:szCs w:val="21"/>
          <w:lang w:eastAsia="ja-JP"/>
        </w:rPr>
        <w:t>Introduce Band n18 to 37.141</w:t>
      </w:r>
      <w:r>
        <w:rPr>
          <w:rFonts w:ascii="Arial" w:hAnsi="Arial"/>
          <w:sz w:val="21"/>
          <w:szCs w:val="21"/>
          <w:lang w:eastAsia="ja-JP"/>
        </w:rPr>
        <w:t>, KDDI Corporation, RAN4#91</w:t>
      </w:r>
    </w:p>
    <w:p w:rsidR="00311937" w:rsidRPr="004A03F2" w:rsidRDefault="00311937" w:rsidP="00311937">
      <w:pPr>
        <w:rPr>
          <w:rFonts w:ascii="Arial" w:hAnsi="Arial"/>
          <w:sz w:val="21"/>
          <w:szCs w:val="21"/>
          <w:lang w:eastAsia="ja-JP"/>
        </w:rPr>
      </w:pPr>
      <w:r>
        <w:rPr>
          <w:rFonts w:ascii="Arial" w:hAnsi="Arial"/>
          <w:sz w:val="21"/>
          <w:szCs w:val="21"/>
          <w:lang w:eastAsia="ja-JP"/>
        </w:rPr>
        <w:t xml:space="preserve">[7] </w:t>
      </w:r>
      <w:r w:rsidRPr="004A03F2">
        <w:rPr>
          <w:rFonts w:ascii="Arial" w:hAnsi="Arial"/>
          <w:sz w:val="21"/>
          <w:szCs w:val="21"/>
          <w:lang w:eastAsia="ja-JP"/>
        </w:rPr>
        <w:t>R4-1907832</w:t>
      </w:r>
      <w:r>
        <w:rPr>
          <w:rFonts w:ascii="Arial" w:hAnsi="Arial"/>
          <w:sz w:val="21"/>
          <w:szCs w:val="21"/>
          <w:lang w:eastAsia="ja-JP"/>
        </w:rPr>
        <w:t xml:space="preserve">, </w:t>
      </w:r>
      <w:r w:rsidRPr="004A03F2">
        <w:rPr>
          <w:rFonts w:ascii="Arial" w:hAnsi="Arial"/>
          <w:sz w:val="21"/>
          <w:szCs w:val="21"/>
          <w:lang w:eastAsia="ja-JP"/>
        </w:rPr>
        <w:t>Introduce Band n18 to 37.104</w:t>
      </w:r>
      <w:r>
        <w:rPr>
          <w:rFonts w:ascii="Arial" w:hAnsi="Arial"/>
          <w:sz w:val="21"/>
          <w:szCs w:val="21"/>
          <w:lang w:eastAsia="ja-JP"/>
        </w:rPr>
        <w:t>, KDDI Corporation, RAN4#91</w:t>
      </w:r>
    </w:p>
    <w:p w:rsidR="00311937" w:rsidRPr="004A03F2" w:rsidRDefault="00311937" w:rsidP="00311937">
      <w:pPr>
        <w:rPr>
          <w:rFonts w:ascii="Arial" w:hAnsi="Arial"/>
          <w:sz w:val="21"/>
          <w:szCs w:val="21"/>
          <w:lang w:eastAsia="ja-JP"/>
        </w:rPr>
      </w:pPr>
      <w:r>
        <w:rPr>
          <w:rFonts w:ascii="Arial" w:hAnsi="Arial"/>
          <w:sz w:val="21"/>
          <w:szCs w:val="21"/>
          <w:lang w:eastAsia="ja-JP"/>
        </w:rPr>
        <w:t xml:space="preserve">[8] </w:t>
      </w:r>
      <w:r w:rsidRPr="004A03F2">
        <w:rPr>
          <w:rFonts w:ascii="Arial" w:hAnsi="Arial"/>
          <w:sz w:val="21"/>
          <w:szCs w:val="21"/>
          <w:lang w:eastAsia="ja-JP"/>
        </w:rPr>
        <w:t>R4-1907833</w:t>
      </w:r>
      <w:r>
        <w:rPr>
          <w:rFonts w:ascii="Arial" w:hAnsi="Arial"/>
          <w:sz w:val="21"/>
          <w:szCs w:val="21"/>
          <w:lang w:eastAsia="ja-JP"/>
        </w:rPr>
        <w:t xml:space="preserve">, </w:t>
      </w:r>
      <w:r w:rsidRPr="004A03F2">
        <w:rPr>
          <w:rFonts w:ascii="Arial" w:hAnsi="Arial"/>
          <w:sz w:val="21"/>
          <w:szCs w:val="21"/>
          <w:lang w:eastAsia="ja-JP"/>
        </w:rPr>
        <w:t>Introduce Band n18 to 37.145-1</w:t>
      </w:r>
      <w:r>
        <w:rPr>
          <w:rFonts w:ascii="Arial" w:hAnsi="Arial"/>
          <w:sz w:val="21"/>
          <w:szCs w:val="21"/>
          <w:lang w:eastAsia="ja-JP"/>
        </w:rPr>
        <w:t>, KDDI Corporation, RAN4#91</w:t>
      </w:r>
    </w:p>
    <w:p w:rsidR="00311937" w:rsidRPr="004A03F2" w:rsidRDefault="00311937" w:rsidP="00311937">
      <w:pPr>
        <w:rPr>
          <w:rFonts w:ascii="Arial" w:hAnsi="Arial"/>
          <w:sz w:val="21"/>
          <w:szCs w:val="21"/>
          <w:lang w:eastAsia="ja-JP"/>
        </w:rPr>
      </w:pPr>
      <w:r>
        <w:rPr>
          <w:rFonts w:ascii="Arial" w:hAnsi="Arial"/>
          <w:sz w:val="21"/>
          <w:szCs w:val="21"/>
          <w:lang w:eastAsia="ja-JP"/>
        </w:rPr>
        <w:t xml:space="preserve">[9] </w:t>
      </w:r>
      <w:r w:rsidRPr="004A03F2">
        <w:rPr>
          <w:rFonts w:ascii="Arial" w:hAnsi="Arial"/>
          <w:sz w:val="21"/>
          <w:szCs w:val="21"/>
          <w:lang w:eastAsia="ja-JP"/>
        </w:rPr>
        <w:t>R4-1907834</w:t>
      </w:r>
      <w:r>
        <w:rPr>
          <w:rFonts w:ascii="Arial" w:hAnsi="Arial"/>
          <w:sz w:val="21"/>
          <w:szCs w:val="21"/>
          <w:lang w:eastAsia="ja-JP"/>
        </w:rPr>
        <w:t xml:space="preserve">, </w:t>
      </w:r>
      <w:r w:rsidRPr="004A03F2">
        <w:rPr>
          <w:rFonts w:ascii="Arial" w:hAnsi="Arial"/>
          <w:sz w:val="21"/>
          <w:szCs w:val="21"/>
          <w:lang w:eastAsia="ja-JP"/>
        </w:rPr>
        <w:t>Introduce Band n18 to 37.145-2</w:t>
      </w:r>
      <w:r>
        <w:rPr>
          <w:rFonts w:ascii="Arial" w:hAnsi="Arial"/>
          <w:sz w:val="21"/>
          <w:szCs w:val="21"/>
          <w:lang w:eastAsia="ja-JP"/>
        </w:rPr>
        <w:t>, KDDI Corporation, RAN4#91</w:t>
      </w:r>
    </w:p>
    <w:p w:rsidR="003E3A1A" w:rsidRPr="00311937" w:rsidRDefault="00311937" w:rsidP="00311937">
      <w:pPr>
        <w:overflowPunct/>
        <w:autoSpaceDE/>
        <w:autoSpaceDN/>
        <w:snapToGrid w:val="0"/>
        <w:spacing w:after="0"/>
        <w:textAlignment w:val="auto"/>
        <w:rPr>
          <w:rFonts w:ascii="Arial" w:hAnsi="Arial" w:cs="Arial"/>
          <w:b/>
          <w:bCs/>
          <w:lang w:eastAsia="ja-JP"/>
        </w:rPr>
      </w:pPr>
      <w:r>
        <w:rPr>
          <w:rFonts w:ascii="Arial" w:hAnsi="Arial"/>
          <w:sz w:val="21"/>
          <w:szCs w:val="21"/>
          <w:lang w:eastAsia="ja-JP"/>
        </w:rPr>
        <w:t xml:space="preserve">[10] </w:t>
      </w:r>
      <w:r w:rsidRPr="004A03F2">
        <w:rPr>
          <w:rFonts w:ascii="Arial" w:hAnsi="Arial"/>
          <w:sz w:val="21"/>
          <w:szCs w:val="21"/>
          <w:lang w:eastAsia="ja-JP"/>
        </w:rPr>
        <w:t>R4-1907835</w:t>
      </w:r>
      <w:r>
        <w:rPr>
          <w:rFonts w:ascii="Arial" w:hAnsi="Arial"/>
          <w:sz w:val="21"/>
          <w:szCs w:val="21"/>
          <w:lang w:eastAsia="ja-JP"/>
        </w:rPr>
        <w:t xml:space="preserve">, </w:t>
      </w:r>
      <w:r w:rsidRPr="004A03F2">
        <w:rPr>
          <w:rFonts w:ascii="Arial" w:hAnsi="Arial"/>
          <w:sz w:val="21"/>
          <w:szCs w:val="21"/>
          <w:lang w:eastAsia="ja-JP"/>
        </w:rPr>
        <w:t>Introduce Band n18 to 37.105</w:t>
      </w:r>
      <w:r>
        <w:rPr>
          <w:rFonts w:ascii="Arial" w:hAnsi="Arial"/>
          <w:sz w:val="21"/>
          <w:szCs w:val="21"/>
          <w:lang w:eastAsia="ja-JP"/>
        </w:rPr>
        <w:t>, KDDI Corporation, RAN4#91</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B73" w:rsidRDefault="00E64B73">
      <w:r>
        <w:separator/>
      </w:r>
    </w:p>
  </w:endnote>
  <w:endnote w:type="continuationSeparator" w:id="0">
    <w:p w:rsidR="00E64B73" w:rsidRDefault="00E6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92AC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92AC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B73" w:rsidRDefault="00E64B73">
      <w:r>
        <w:separator/>
      </w:r>
    </w:p>
  </w:footnote>
  <w:footnote w:type="continuationSeparator" w:id="0">
    <w:p w:rsidR="00E64B73" w:rsidRDefault="00E64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6A4001"/>
    <w:multiLevelType w:val="hybridMultilevel"/>
    <w:tmpl w:val="5DDC30A2"/>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0B6062"/>
    <w:multiLevelType w:val="hybridMultilevel"/>
    <w:tmpl w:val="2B8049E8"/>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9ED"/>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254F7"/>
    <w:rsid w:val="0023130D"/>
    <w:rsid w:val="00243A99"/>
    <w:rsid w:val="0029567C"/>
    <w:rsid w:val="002F0342"/>
    <w:rsid w:val="00301B7A"/>
    <w:rsid w:val="00306D59"/>
    <w:rsid w:val="00311937"/>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08C"/>
    <w:rsid w:val="003B7182"/>
    <w:rsid w:val="003D5036"/>
    <w:rsid w:val="003D764D"/>
    <w:rsid w:val="003E3A1A"/>
    <w:rsid w:val="003F04F8"/>
    <w:rsid w:val="003F1B9F"/>
    <w:rsid w:val="0040091C"/>
    <w:rsid w:val="00406D7A"/>
    <w:rsid w:val="004258BA"/>
    <w:rsid w:val="004471A9"/>
    <w:rsid w:val="004531C9"/>
    <w:rsid w:val="00457D91"/>
    <w:rsid w:val="00460C31"/>
    <w:rsid w:val="00464E5B"/>
    <w:rsid w:val="0047055A"/>
    <w:rsid w:val="00474450"/>
    <w:rsid w:val="004873E6"/>
    <w:rsid w:val="004A03F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3557"/>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5ACD"/>
    <w:rsid w:val="00994448"/>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2AC5"/>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38F0"/>
    <w:rsid w:val="00CE58C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414E1"/>
    <w:rsid w:val="00E544FA"/>
    <w:rsid w:val="00E5792E"/>
    <w:rsid w:val="00E6077C"/>
    <w:rsid w:val="00E64B73"/>
    <w:rsid w:val="00E6618E"/>
    <w:rsid w:val="00E77436"/>
    <w:rsid w:val="00E82C8E"/>
    <w:rsid w:val="00E85662"/>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14040850">
      <w:bodyDiv w:val="1"/>
      <w:marLeft w:val="0"/>
      <w:marRight w:val="0"/>
      <w:marTop w:val="0"/>
      <w:marBottom w:val="0"/>
      <w:divBdr>
        <w:top w:val="none" w:sz="0" w:space="0" w:color="auto"/>
        <w:left w:val="none" w:sz="0" w:space="0" w:color="auto"/>
        <w:bottom w:val="none" w:sz="0" w:space="0" w:color="auto"/>
        <w:right w:val="none" w:sz="0" w:space="0" w:color="auto"/>
      </w:divBdr>
    </w:div>
    <w:div w:id="798187344">
      <w:bodyDiv w:val="1"/>
      <w:marLeft w:val="0"/>
      <w:marRight w:val="0"/>
      <w:marTop w:val="0"/>
      <w:marBottom w:val="0"/>
      <w:divBdr>
        <w:top w:val="none" w:sz="0" w:space="0" w:color="auto"/>
        <w:left w:val="none" w:sz="0" w:space="0" w:color="auto"/>
        <w:bottom w:val="none" w:sz="0" w:space="0" w:color="auto"/>
        <w:right w:val="none" w:sz="0" w:space="0" w:color="auto"/>
      </w:divBdr>
    </w:div>
    <w:div w:id="8066265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439243">
      <w:bodyDiv w:val="1"/>
      <w:marLeft w:val="0"/>
      <w:marRight w:val="0"/>
      <w:marTop w:val="0"/>
      <w:marBottom w:val="0"/>
      <w:divBdr>
        <w:top w:val="none" w:sz="0" w:space="0" w:color="auto"/>
        <w:left w:val="none" w:sz="0" w:space="0" w:color="auto"/>
        <w:bottom w:val="none" w:sz="0" w:space="0" w:color="auto"/>
        <w:right w:val="none" w:sz="0" w:space="0" w:color="auto"/>
      </w:divBdr>
    </w:div>
    <w:div w:id="997078152">
      <w:bodyDiv w:val="1"/>
      <w:marLeft w:val="0"/>
      <w:marRight w:val="0"/>
      <w:marTop w:val="0"/>
      <w:marBottom w:val="0"/>
      <w:divBdr>
        <w:top w:val="none" w:sz="0" w:space="0" w:color="auto"/>
        <w:left w:val="none" w:sz="0" w:space="0" w:color="auto"/>
        <w:bottom w:val="none" w:sz="0" w:space="0" w:color="auto"/>
        <w:right w:val="none" w:sz="0" w:space="0" w:color="auto"/>
      </w:divBdr>
    </w:div>
    <w:div w:id="1121605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451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55328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822</Words>
  <Characters>4504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大谷 潤</cp:lastModifiedBy>
  <cp:revision>3</cp:revision>
  <cp:lastPrinted>2019-05-24T09:29:00Z</cp:lastPrinted>
  <dcterms:created xsi:type="dcterms:W3CDTF">2019-05-24T09:29:00Z</dcterms:created>
  <dcterms:modified xsi:type="dcterms:W3CDTF">2019-05-27T06:26:00Z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